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before="152" w:line="223" w:lineRule="auto"/>
        <w:ind w:left="44"/>
        <w:textAlignment w:val="baseline"/>
        <w:rPr>
          <w:rFonts w:ascii="仿宋" w:hAnsi="仿宋" w:eastAsia="仿宋" w:cs="仿宋"/>
          <w:snapToGrid w:val="0"/>
          <w:color w:val="auto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-12"/>
          <w:sz w:val="28"/>
          <w:szCs w:val="28"/>
          <w:lang w:val="en-US" w:eastAsia="zh-CN" w:bidi="ar-SA"/>
        </w:rPr>
        <w:t>附件2：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28" w:line="224" w:lineRule="auto"/>
        <w:ind w:left="959"/>
        <w:jc w:val="left"/>
        <w:textAlignment w:val="baseline"/>
        <w:rPr>
          <w:rFonts w:ascii="宋体" w:hAnsi="宋体" w:eastAsia="宋体" w:cs="宋体"/>
          <w:snapToGrid w:val="0"/>
          <w:color w:val="auto"/>
          <w:kern w:val="0"/>
          <w:sz w:val="35"/>
          <w:szCs w:val="35"/>
          <w:lang w:eastAsia="zh-CN"/>
        </w:rPr>
      </w:pPr>
      <w:bookmarkStart w:id="0" w:name="_GoBack"/>
      <w:r>
        <w:rPr>
          <w:rFonts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闽南科技学院第十</w:t>
      </w:r>
      <w:r>
        <w:rPr>
          <w:rFonts w:hint="eastAsia"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napToGrid w:val="0"/>
          <w:color w:val="auto"/>
          <w:spacing w:val="8"/>
          <w:kern w:val="0"/>
          <w:sz w:val="35"/>
          <w:szCs w:val="35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届舍歌大赛比赛细则</w:t>
      </w:r>
    </w:p>
    <w:bookmarkEnd w:id="0"/>
    <w:p>
      <w:pPr>
        <w:kinsoku w:val="0"/>
        <w:autoSpaceDE w:val="0"/>
        <w:autoSpaceDN w:val="0"/>
        <w:adjustRightInd w:val="0"/>
        <w:snapToGrid w:val="0"/>
        <w:spacing w:before="210" w:line="228" w:lineRule="auto"/>
        <w:ind w:left="681"/>
        <w:textAlignment w:val="baseline"/>
        <w:outlineLvl w:val="0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6"/>
          <w:sz w:val="31"/>
          <w:szCs w:val="31"/>
          <w:lang w:val="en-US" w:eastAsia="zh-CN" w:bidi="ar-SA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一、赛程安排</w:t>
      </w:r>
    </w:p>
    <w:p>
      <w:pPr>
        <w:kinsoku w:val="0"/>
        <w:autoSpaceDE w:val="0"/>
        <w:autoSpaceDN w:val="0"/>
        <w:adjustRightInd w:val="0"/>
        <w:snapToGrid w:val="0"/>
        <w:spacing w:before="138" w:line="530" w:lineRule="exact"/>
        <w:ind w:left="677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position w:val="15"/>
          <w:sz w:val="31"/>
          <w:szCs w:val="31"/>
          <w:lang w:val="en-US" w:eastAsia="zh-CN" w:bidi="ar-SA"/>
        </w:rPr>
        <w:t>本次舍歌大赛分为初赛、决赛两个阶段。</w:t>
      </w:r>
    </w:p>
    <w:p>
      <w:pPr>
        <w:kinsoku w:val="0"/>
        <w:autoSpaceDE w:val="0"/>
        <w:autoSpaceDN w:val="0"/>
        <w:adjustRightInd w:val="0"/>
        <w:snapToGrid w:val="0"/>
        <w:spacing w:before="1" w:line="228" w:lineRule="auto"/>
        <w:ind w:left="680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4"/>
          <w:sz w:val="31"/>
          <w:szCs w:val="31"/>
          <w:lang w:val="en-US" w:eastAsia="zh-CN" w:bidi="ar-SA"/>
        </w:rPr>
        <w:t>（一）初赛</w:t>
      </w:r>
    </w:p>
    <w:p>
      <w:pPr>
        <w:kinsoku w:val="0"/>
        <w:autoSpaceDE w:val="0"/>
        <w:autoSpaceDN w:val="0"/>
        <w:adjustRightInd w:val="0"/>
        <w:snapToGrid w:val="0"/>
        <w:spacing w:before="230" w:line="228" w:lineRule="auto"/>
        <w:ind w:left="698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-3"/>
          <w:sz w:val="31"/>
          <w:szCs w:val="31"/>
          <w:lang w:val="en-US" w:eastAsia="zh-CN" w:bidi="ar-SA"/>
        </w:rPr>
        <w:t>时间：2024年5月5日前</w:t>
      </w:r>
    </w:p>
    <w:p>
      <w:pPr>
        <w:kinsoku w:val="0"/>
        <w:autoSpaceDE w:val="0"/>
        <w:autoSpaceDN w:val="0"/>
        <w:adjustRightInd w:val="0"/>
        <w:snapToGrid w:val="0"/>
        <w:spacing w:before="136" w:line="227" w:lineRule="auto"/>
        <w:ind w:left="677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地点：康美校区、美林校区</w:t>
      </w:r>
    </w:p>
    <w:p>
      <w:pPr>
        <w:kinsoku w:val="0"/>
        <w:autoSpaceDE w:val="0"/>
        <w:autoSpaceDN w:val="0"/>
        <w:adjustRightInd w:val="0"/>
        <w:snapToGrid w:val="0"/>
        <w:spacing w:before="140" w:line="520" w:lineRule="exact"/>
        <w:ind w:right="13"/>
        <w:jc w:val="right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4"/>
          <w:position w:val="14"/>
          <w:sz w:val="31"/>
          <w:szCs w:val="31"/>
          <w:lang w:val="en-US" w:eastAsia="zh-CN" w:bidi="ar-SA"/>
        </w:rPr>
        <w:t>内容：</w:t>
      </w:r>
      <w:r>
        <w:rPr>
          <w:rFonts w:ascii="仿宋" w:hAnsi="仿宋" w:eastAsia="仿宋" w:cs="仿宋"/>
          <w:snapToGrid w:val="0"/>
          <w:color w:val="auto"/>
          <w:spacing w:val="-87"/>
          <w:position w:val="1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4"/>
          <w:position w:val="14"/>
          <w:sz w:val="31"/>
          <w:szCs w:val="31"/>
          <w:lang w:val="en-US" w:eastAsia="zh-CN" w:bidi="ar-SA"/>
        </w:rPr>
        <w:t>由各二级学院牵头自行开展初赛，每个二级学院</w:t>
      </w:r>
    </w:p>
    <w:p>
      <w:pPr>
        <w:kinsoku w:val="0"/>
        <w:autoSpaceDE w:val="0"/>
        <w:autoSpaceDN w:val="0"/>
        <w:adjustRightInd w:val="0"/>
        <w:snapToGrid w:val="0"/>
        <w:spacing w:before="1" w:line="227" w:lineRule="auto"/>
        <w:ind w:left="38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选出</w:t>
      </w:r>
      <w:r>
        <w:rPr>
          <w:rFonts w:hint="eastAsia"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男女宿舍各一间</w:t>
      </w: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推荐参加校级决赛。</w:t>
      </w:r>
    </w:p>
    <w:p>
      <w:pPr>
        <w:kinsoku w:val="0"/>
        <w:autoSpaceDE w:val="0"/>
        <w:autoSpaceDN w:val="0"/>
        <w:adjustRightInd w:val="0"/>
        <w:snapToGrid w:val="0"/>
        <w:spacing w:before="138" w:line="289" w:lineRule="auto"/>
        <w:ind w:left="41" w:right="16" w:firstLine="635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3"/>
          <w:sz w:val="31"/>
          <w:szCs w:val="31"/>
          <w:lang w:val="en-US" w:eastAsia="zh-CN" w:bidi="ar-SA"/>
        </w:rPr>
        <w:t>各二级学院于5月5日（周日）</w:t>
      </w:r>
      <w:r>
        <w:rPr>
          <w:rFonts w:hint="eastAsia" w:ascii="仿宋" w:hAnsi="仿宋" w:eastAsia="仿宋" w:cs="仿宋"/>
          <w:snapToGrid w:val="0"/>
          <w:color w:val="auto"/>
          <w:spacing w:val="3"/>
          <w:sz w:val="31"/>
          <w:szCs w:val="31"/>
          <w:lang w:val="en-US" w:eastAsia="zh-CN" w:bidi="ar-SA"/>
        </w:rPr>
        <w:t>22</w:t>
      </w:r>
      <w:r>
        <w:rPr>
          <w:rFonts w:ascii="仿宋" w:hAnsi="仿宋" w:eastAsia="仿宋" w:cs="仿宋"/>
          <w:snapToGrid w:val="0"/>
          <w:color w:val="auto"/>
          <w:spacing w:val="3"/>
          <w:sz w:val="31"/>
          <w:szCs w:val="31"/>
          <w:lang w:val="en-US" w:eastAsia="zh-CN" w:bidi="ar-SA"/>
        </w:rPr>
        <w:t>：00前将各队伍照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片、报名表打包(以“**学院+舍歌大赛</w:t>
      </w:r>
      <w:r>
        <w:rPr>
          <w:rFonts w:ascii="仿宋" w:hAnsi="仿宋" w:eastAsia="仿宋" w:cs="仿宋"/>
          <w:snapToGrid w:val="0"/>
          <w:color w:val="auto"/>
          <w:spacing w:val="-107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”命名)</w:t>
      </w:r>
      <w:r>
        <w:rPr>
          <w:rFonts w:hint="eastAsia"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，</w:t>
      </w: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发送至邮</w:t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t>箱: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MK</w:t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t>_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wenyibu</w:t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t>@163.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com</w:t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t>，以便闽小科公众号进行宣传，</w:t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fldChar w:fldCharType="begin"/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instrText xml:space="preserve"> HYPERLINK "mailto:_wenyibu@163.com，晋级队伍纸质报名单交至明德楼2楼团委办公室。" </w:instrText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fldChar w:fldCharType="separate"/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t>纸</w:t>
      </w:r>
      <w:r>
        <w:rPr>
          <w:rFonts w:ascii="仿宋" w:hAnsi="仿宋" w:eastAsia="仿宋" w:cs="仿宋"/>
          <w:snapToGrid w:val="0"/>
          <w:color w:val="auto"/>
          <w:spacing w:val="13"/>
          <w:sz w:val="31"/>
          <w:szCs w:val="31"/>
          <w:lang w:val="en-US" w:eastAsia="zh-CN" w:bidi="ar-SA"/>
        </w:rPr>
        <w:fldChar w:fldCharType="end"/>
      </w:r>
      <w:r>
        <w:rPr>
          <w:rFonts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</w:rPr>
        <w:t>质报名表交至明德楼</w:t>
      </w:r>
      <w:r>
        <w:rPr>
          <w:rFonts w:ascii="仿宋" w:hAnsi="仿宋" w:eastAsia="仿宋" w:cs="仿宋"/>
          <w:snapToGrid w:val="0"/>
          <w:color w:val="auto"/>
          <w:spacing w:val="-56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</w:rPr>
        <w:t>2</w:t>
      </w:r>
      <w:r>
        <w:rPr>
          <w:rFonts w:ascii="仿宋" w:hAnsi="仿宋" w:eastAsia="仿宋" w:cs="仿宋"/>
          <w:snapToGrid w:val="0"/>
          <w:color w:val="auto"/>
          <w:spacing w:val="-5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</w:rPr>
        <w:t>楼团委办公室。</w:t>
      </w:r>
    </w:p>
    <w:p>
      <w:pPr>
        <w:kinsoku w:val="0"/>
        <w:autoSpaceDE w:val="0"/>
        <w:autoSpaceDN w:val="0"/>
        <w:adjustRightInd w:val="0"/>
        <w:snapToGrid w:val="0"/>
        <w:spacing w:before="138" w:line="229" w:lineRule="auto"/>
        <w:ind w:left="572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4"/>
          <w:sz w:val="31"/>
          <w:szCs w:val="31"/>
          <w:lang w:val="en-US" w:eastAsia="zh-CN" w:bidi="ar-SA"/>
        </w:rPr>
        <w:t>（二）决赛</w:t>
      </w:r>
    </w:p>
    <w:p>
      <w:pPr>
        <w:kinsoku w:val="0"/>
        <w:autoSpaceDE w:val="0"/>
        <w:autoSpaceDN w:val="0"/>
        <w:adjustRightInd w:val="0"/>
        <w:snapToGrid w:val="0"/>
        <w:spacing w:before="137" w:line="518" w:lineRule="exact"/>
        <w:ind w:left="698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-4"/>
          <w:position w:val="14"/>
          <w:sz w:val="31"/>
          <w:szCs w:val="31"/>
          <w:lang w:val="en-US" w:eastAsia="zh-CN" w:bidi="ar-SA"/>
        </w:rPr>
        <w:t>时间：</w:t>
      </w:r>
      <w:r>
        <w:rPr>
          <w:rFonts w:hint="eastAsia" w:ascii="仿宋" w:hAnsi="仿宋" w:eastAsia="仿宋" w:cs="仿宋"/>
          <w:snapToGrid w:val="0"/>
          <w:color w:val="auto"/>
          <w:spacing w:val="-4"/>
          <w:position w:val="14"/>
          <w:sz w:val="31"/>
          <w:szCs w:val="31"/>
          <w:lang w:val="en-US" w:eastAsia="zh-CN" w:bidi="ar-SA"/>
        </w:rPr>
        <w:t>5月9日（暂定）</w:t>
      </w:r>
    </w:p>
    <w:p>
      <w:pPr>
        <w:kinsoku w:val="0"/>
        <w:autoSpaceDE w:val="0"/>
        <w:autoSpaceDN w:val="0"/>
        <w:adjustRightInd w:val="0"/>
        <w:snapToGrid w:val="0"/>
        <w:spacing w:before="1" w:line="227" w:lineRule="auto"/>
        <w:ind w:left="677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</w:rPr>
        <w:t>地点：</w:t>
      </w:r>
      <w:r>
        <w:rPr>
          <w:rFonts w:hint="eastAsia"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</w:rPr>
        <w:t>康美学生活动中心</w:t>
      </w:r>
    </w:p>
    <w:p>
      <w:pPr>
        <w:kinsoku w:val="0"/>
        <w:autoSpaceDE w:val="0"/>
        <w:autoSpaceDN w:val="0"/>
        <w:adjustRightInd w:val="0"/>
        <w:snapToGrid w:val="0"/>
        <w:spacing w:before="110" w:line="271" w:lineRule="auto"/>
        <w:ind w:left="37" w:right="14" w:firstLine="677"/>
        <w:jc w:val="both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内容：由校学生会文</w:t>
      </w:r>
      <w:r>
        <w:rPr>
          <w:rFonts w:hint="eastAsia"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艺</w:t>
      </w: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部组织时间地点进行晋</w:t>
      </w:r>
      <w:r>
        <w:rPr>
          <w:rFonts w:ascii="仿宋" w:hAnsi="仿宋" w:eastAsia="仿宋" w:cs="仿宋"/>
          <w:snapToGrid w:val="0"/>
          <w:color w:val="auto"/>
          <w:spacing w:val="6"/>
          <w:sz w:val="31"/>
          <w:szCs w:val="31"/>
          <w:lang w:val="en-US" w:eastAsia="zh-CN" w:bidi="ar-SA"/>
        </w:rPr>
        <w:t>级队伍表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1"/>
          <w:sz w:val="31"/>
          <w:szCs w:val="31"/>
          <w:lang w:val="en-US" w:eastAsia="zh-CN" w:bidi="ar-SA"/>
        </w:rPr>
        <w:t>演顺序的抽签，准备一首</w:t>
      </w:r>
      <w:r>
        <w:rPr>
          <w:rFonts w:ascii="仿宋" w:hAnsi="仿宋" w:eastAsia="仿宋" w:cs="仿宋"/>
          <w:snapToGrid w:val="0"/>
          <w:color w:val="auto"/>
          <w:spacing w:val="-56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1"/>
          <w:sz w:val="31"/>
          <w:szCs w:val="31"/>
          <w:lang w:val="en-US" w:eastAsia="zh-CN" w:bidi="ar-SA"/>
        </w:rPr>
        <w:t>5</w:t>
      </w:r>
      <w:r>
        <w:rPr>
          <w:rFonts w:ascii="仿宋" w:hAnsi="仿宋" w:eastAsia="仿宋" w:cs="仿宋"/>
          <w:snapToGrid w:val="0"/>
          <w:color w:val="auto"/>
          <w:spacing w:val="-50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1"/>
          <w:sz w:val="31"/>
          <w:szCs w:val="31"/>
          <w:lang w:val="en-US" w:eastAsia="zh-CN" w:bidi="ar-SA"/>
        </w:rPr>
        <w:t>分钟以内的伴奏带与歌曲的LED背景视频于</w:t>
      </w:r>
      <w:r>
        <w:rPr>
          <w:rFonts w:ascii="仿宋" w:hAnsi="仿宋" w:eastAsia="仿宋" w:cs="仿宋"/>
          <w:snapToGrid w:val="0"/>
          <w:color w:val="auto"/>
          <w:spacing w:val="-58"/>
          <w:sz w:val="31"/>
          <w:szCs w:val="31"/>
          <w:lang w:val="en-US" w:eastAsia="zh-CN" w:bidi="ar-SA"/>
        </w:rPr>
        <w:t xml:space="preserve"> 5</w:t>
      </w:r>
      <w:r>
        <w:rPr>
          <w:rFonts w:ascii="仿宋" w:hAnsi="仿宋" w:eastAsia="仿宋" w:cs="仿宋"/>
          <w:snapToGrid w:val="0"/>
          <w:color w:val="auto"/>
          <w:spacing w:val="1"/>
          <w:sz w:val="31"/>
          <w:szCs w:val="31"/>
          <w:lang w:val="en-US" w:eastAsia="zh-CN" w:bidi="ar-SA"/>
        </w:rPr>
        <w:t>月5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日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（周日）22：00前提交至文</w:t>
      </w:r>
      <w:r>
        <w:rPr>
          <w:rFonts w:hint="eastAsia"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艺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部工作邮箱：</w:t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fldChar w:fldCharType="begin"/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instrText xml:space="preserve"> HYPERLINK "mailto:MK_wenyibu@163.com，提交截止日期后不得修改。" </w:instrText>
      </w:r>
      <w:r>
        <w:rPr>
          <w:rFonts w:ascii="仿宋" w:hAnsi="仿宋" w:eastAsia="仿宋" w:cs="仿宋"/>
          <w:snapToGrid w:val="0"/>
          <w:color w:val="000000"/>
          <w:sz w:val="31"/>
          <w:szCs w:val="31"/>
          <w:lang w:val="en-US" w:eastAsia="en-US" w:bidi="ar-SA"/>
        </w:rPr>
        <w:fldChar w:fldCharType="separate"/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MK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_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wenyibu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@163.</w:t>
      </w:r>
      <w:r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  <w:t>com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t>，</w:t>
      </w:r>
      <w:r>
        <w:rPr>
          <w:rFonts w:ascii="仿宋" w:hAnsi="仿宋" w:eastAsia="仿宋" w:cs="仿宋"/>
          <w:snapToGrid w:val="0"/>
          <w:color w:val="auto"/>
          <w:spacing w:val="9"/>
          <w:sz w:val="31"/>
          <w:szCs w:val="31"/>
          <w:lang w:val="en-US" w:eastAsia="zh-CN" w:bidi="ar-SA"/>
        </w:rPr>
        <w:fldChar w:fldCharType="end"/>
      </w: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提交截止日期后不得修改。</w:t>
      </w:r>
    </w:p>
    <w:p>
      <w:pPr>
        <w:kinsoku w:val="0"/>
        <w:autoSpaceDE w:val="0"/>
        <w:autoSpaceDN w:val="0"/>
        <w:adjustRightInd w:val="0"/>
        <w:snapToGrid w:val="0"/>
        <w:spacing w:before="128" w:line="229" w:lineRule="auto"/>
        <w:ind w:left="686"/>
        <w:textAlignment w:val="baseline"/>
        <w:outlineLvl w:val="0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5"/>
          <w:sz w:val="31"/>
          <w:szCs w:val="31"/>
          <w:lang w:val="en-US" w:eastAsia="zh-CN" w:bidi="ar-SA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二、决赛规则</w:t>
      </w:r>
    </w:p>
    <w:p>
      <w:pPr>
        <w:kinsoku w:val="0"/>
        <w:autoSpaceDE w:val="0"/>
        <w:autoSpaceDN w:val="0"/>
        <w:adjustRightInd w:val="0"/>
        <w:snapToGrid w:val="0"/>
        <w:spacing w:before="138" w:line="309" w:lineRule="auto"/>
        <w:ind w:left="42" w:right="13" w:firstLine="637"/>
        <w:jc w:val="both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6"/>
          <w:sz w:val="31"/>
          <w:szCs w:val="31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各学院以宿舍为单位进行组队，每间不少于</w:t>
      </w: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人，不多于8人(超出宿舍必须为本专业同学，男女不限)，经发现不是本专业同学，将取消比赛资格。</w:t>
      </w:r>
    </w:p>
    <w:p>
      <w:pPr>
        <w:kinsoku w:val="0"/>
        <w:autoSpaceDE w:val="0"/>
        <w:autoSpaceDN w:val="0"/>
        <w:adjustRightInd w:val="0"/>
        <w:snapToGrid w:val="0"/>
        <w:spacing w:before="71" w:line="251" w:lineRule="auto"/>
        <w:ind w:left="67" w:right="16" w:firstLine="612"/>
        <w:jc w:val="both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（二）决赛歌曲可以采用已有歌曲、改编或自创，必须</w:t>
      </w:r>
      <w:r>
        <w:rPr>
          <w:rFonts w:ascii="仿宋" w:hAnsi="仿宋" w:eastAsia="仿宋" w:cs="仿宋"/>
          <w:snapToGrid w:val="0"/>
          <w:color w:val="auto"/>
          <w:spacing w:val="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 xml:space="preserve">以舞台剧或情景剧形式表演，但主要还是以演唱为主，也可 </w:t>
      </w:r>
      <w:r>
        <w:rPr>
          <w:rFonts w:ascii="仿宋" w:hAnsi="仿宋" w:eastAsia="仿宋" w:cs="仿宋"/>
          <w:snapToGrid w:val="0"/>
          <w:color w:val="auto"/>
          <w:spacing w:val="6"/>
          <w:sz w:val="31"/>
          <w:szCs w:val="31"/>
          <w:lang w:val="en-US" w:eastAsia="zh-CN" w:bidi="ar-SA"/>
        </w:rPr>
        <w:t>以添加乐器表演、舞蹈及武术表演等穿插其中</w:t>
      </w:r>
      <w:r>
        <w:rPr>
          <w:rFonts w:hint="eastAsia" w:ascii="仿宋" w:hAnsi="仿宋" w:eastAsia="仿宋" w:cs="仿宋"/>
          <w:snapToGrid w:val="0"/>
          <w:color w:val="auto"/>
          <w:spacing w:val="6"/>
          <w:sz w:val="31"/>
          <w:szCs w:val="31"/>
          <w:lang w:val="en-US" w:eastAsia="zh-CN" w:bidi="ar-SA"/>
        </w:rPr>
        <w:t>。</w:t>
      </w:r>
    </w:p>
    <w:p>
      <w:pPr>
        <w:spacing w:line="251" w:lineRule="auto"/>
        <w:rPr>
          <w:color w:val="auto"/>
          <w:lang w:eastAsia="zh-CN"/>
        </w:rPr>
        <w:sectPr>
          <w:footerReference r:id="rId3" w:type="default"/>
          <w:pgSz w:w="11906" w:h="16839"/>
          <w:pgMar w:top="1431" w:right="1785" w:bottom="1355" w:left="1785" w:header="0" w:footer="1195" w:gutter="0"/>
          <w:cols w:space="720" w:num="1"/>
        </w:sectPr>
      </w:pPr>
    </w:p>
    <w:p>
      <w:pPr>
        <w:kinsoku w:val="0"/>
        <w:autoSpaceDE w:val="0"/>
        <w:autoSpaceDN w:val="0"/>
        <w:adjustRightInd w:val="0"/>
        <w:snapToGrid w:val="0"/>
        <w:spacing w:before="150" w:line="521" w:lineRule="exact"/>
        <w:ind w:right="16" w:firstLine="640" w:firstLineChars="200"/>
        <w:jc w:val="both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5"/>
          <w:position w:val="14"/>
          <w:sz w:val="31"/>
          <w:szCs w:val="31"/>
          <w:lang w:val="en-US" w:eastAsia="zh-CN" w:bidi="ar-SA"/>
        </w:rPr>
        <w:t>（三）队伍需注意比赛时间，超时扣</w:t>
      </w:r>
      <w:r>
        <w:rPr>
          <w:rFonts w:ascii="仿宋" w:hAnsi="仿宋" w:eastAsia="仿宋" w:cs="仿宋"/>
          <w:snapToGrid w:val="0"/>
          <w:color w:val="auto"/>
          <w:spacing w:val="-29"/>
          <w:position w:val="1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5"/>
          <w:position w:val="14"/>
          <w:sz w:val="31"/>
          <w:szCs w:val="31"/>
          <w:lang w:val="en-US" w:eastAsia="zh-CN" w:bidi="ar-SA"/>
        </w:rPr>
        <w:t>1</w:t>
      </w:r>
      <w:r>
        <w:rPr>
          <w:rFonts w:ascii="仿宋" w:hAnsi="仿宋" w:eastAsia="仿宋" w:cs="仿宋"/>
          <w:snapToGrid w:val="0"/>
          <w:color w:val="auto"/>
          <w:spacing w:val="-50"/>
          <w:position w:val="1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5"/>
          <w:position w:val="14"/>
          <w:sz w:val="31"/>
          <w:szCs w:val="31"/>
          <w:lang w:val="en-US" w:eastAsia="zh-CN" w:bidi="ar-SA"/>
        </w:rPr>
        <w:t>分，从第一人上</w:t>
      </w:r>
    </w:p>
    <w:p>
      <w:pPr>
        <w:kinsoku w:val="0"/>
        <w:autoSpaceDE w:val="0"/>
        <w:autoSpaceDN w:val="0"/>
        <w:adjustRightInd w:val="0"/>
        <w:snapToGrid w:val="0"/>
        <w:spacing w:before="1" w:line="227" w:lineRule="auto"/>
        <w:ind w:left="36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场开始计时至最后一人下场为表演总时长。</w:t>
      </w:r>
    </w:p>
    <w:p>
      <w:pPr>
        <w:kinsoku w:val="0"/>
        <w:autoSpaceDE w:val="0"/>
        <w:autoSpaceDN w:val="0"/>
        <w:adjustRightInd w:val="0"/>
        <w:snapToGrid w:val="0"/>
        <w:spacing w:before="139" w:line="309" w:lineRule="auto"/>
        <w:ind w:left="44" w:right="16" w:firstLine="636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（四）决赛所演唱歌曲需提前上报，经审核符合赛事要</w:t>
      </w:r>
      <w:r>
        <w:rPr>
          <w:rFonts w:ascii="仿宋" w:hAnsi="仿宋" w:eastAsia="仿宋" w:cs="仿宋"/>
          <w:snapToGrid w:val="0"/>
          <w:color w:val="auto"/>
          <w:spacing w:val="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8"/>
          <w:sz w:val="31"/>
          <w:szCs w:val="31"/>
          <w:lang w:val="en-US" w:eastAsia="zh-CN" w:bidi="ar-SA"/>
        </w:rPr>
        <w:t>求后方可确定演唱，各队伍歌曲不可重复，若队伍上报曲目</w:t>
      </w:r>
    </w:p>
    <w:p>
      <w:pPr>
        <w:kinsoku w:val="0"/>
        <w:autoSpaceDE w:val="0"/>
        <w:autoSpaceDN w:val="0"/>
        <w:adjustRightInd w:val="0"/>
        <w:snapToGrid w:val="0"/>
        <w:spacing w:line="227" w:lineRule="auto"/>
        <w:ind w:left="37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相同则后上报者更换曲目。</w:t>
      </w:r>
    </w:p>
    <w:p>
      <w:pPr>
        <w:kinsoku w:val="0"/>
        <w:autoSpaceDE w:val="0"/>
        <w:autoSpaceDN w:val="0"/>
        <w:adjustRightInd w:val="0"/>
        <w:snapToGrid w:val="0"/>
        <w:spacing w:before="139" w:line="518" w:lineRule="exact"/>
        <w:ind w:right="16" w:firstLine="640" w:firstLineChars="200"/>
        <w:jc w:val="both"/>
        <w:textAlignment w:val="baseline"/>
        <w:rPr>
          <w:rFonts w:ascii="仿宋" w:hAnsi="仿宋" w:eastAsia="仿宋" w:cs="仿宋"/>
          <w:snapToGrid w:val="0"/>
          <w:color w:val="auto"/>
          <w:sz w:val="31"/>
          <w:szCs w:val="31"/>
          <w:lang w:val="en-US" w:eastAsia="zh-CN" w:bidi="ar-SA"/>
        </w:rPr>
      </w:pPr>
      <w:r>
        <w:rPr>
          <w:rFonts w:ascii="仿宋" w:hAnsi="仿宋" w:eastAsia="仿宋" w:cs="仿宋"/>
          <w:snapToGrid w:val="0"/>
          <w:color w:val="auto"/>
          <w:spacing w:val="5"/>
          <w:position w:val="14"/>
          <w:sz w:val="31"/>
          <w:szCs w:val="31"/>
          <w:lang w:val="en-US" w:eastAsia="zh-CN" w:bidi="ar-SA"/>
        </w:rPr>
        <w:t>（五）</w:t>
      </w:r>
      <w:r>
        <w:rPr>
          <w:rFonts w:ascii="仿宋" w:hAnsi="仿宋" w:eastAsia="仿宋" w:cs="仿宋"/>
          <w:snapToGrid w:val="0"/>
          <w:color w:val="auto"/>
          <w:spacing w:val="-79"/>
          <w:position w:val="14"/>
          <w:sz w:val="31"/>
          <w:szCs w:val="31"/>
          <w:lang w:val="en-US" w:eastAsia="zh-CN" w:bidi="ar-SA"/>
        </w:rPr>
        <w:t xml:space="preserve"> </w:t>
      </w:r>
      <w:r>
        <w:rPr>
          <w:rFonts w:ascii="仿宋" w:hAnsi="仿宋" w:eastAsia="仿宋" w:cs="仿宋"/>
          <w:snapToGrid w:val="0"/>
          <w:color w:val="auto"/>
          <w:spacing w:val="5"/>
          <w:position w:val="14"/>
          <w:sz w:val="31"/>
          <w:szCs w:val="31"/>
          <w:lang w:val="en-US" w:eastAsia="zh-CN" w:bidi="ar-SA"/>
        </w:rPr>
        <w:t>由比赛主办方举行的彩排活动，严格按照彩排时</w:t>
      </w:r>
    </w:p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ascii="仿宋" w:hAnsi="仿宋" w:eastAsia="仿宋" w:cs="仿宋"/>
          <w:snapToGrid w:val="0"/>
          <w:color w:val="auto"/>
          <w:spacing w:val="7"/>
          <w:sz w:val="31"/>
          <w:szCs w:val="31"/>
          <w:lang w:val="en-US" w:eastAsia="zh-CN" w:bidi="ar-SA"/>
        </w:rPr>
        <w:t>间顺序进行，如参赛队伍未到场，则视为放弃彩排。</w:t>
      </w:r>
    </w:p>
    <w:p/>
    <w:sectPr>
      <w:footerReference r:id="rId4" w:type="default"/>
      <w:type w:val="continuous"/>
      <w:pgSz w:w="11910" w:h="16840"/>
      <w:pgMar w:top="1229" w:right="1539" w:bottom="1143" w:left="1700" w:header="0" w:footer="9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73" w:lineRule="auto"/>
      <w:ind w:left="4131"/>
      <w:jc w:val="left"/>
      <w:textAlignment w:val="baseline"/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</w:pPr>
    <w:r>
      <w:rPr>
        <w:rFonts w:ascii="Times New Roman" w:hAnsi="Times New Roman" w:eastAsia="Times New Roman" w:cs="Times New Roman"/>
        <w:snapToGrid w:val="0"/>
        <w:color w:val="000000"/>
        <w:kern w:val="0"/>
        <w:sz w:val="18"/>
        <w:szCs w:val="18"/>
        <w:lang w:eastAsia="en-U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0" w:lineRule="auto"/>
      <w:ind w:left="4218"/>
      <w:jc w:val="left"/>
      <w:rPr>
        <w:rFonts w:ascii="宋体" w:hAnsi="宋体" w:eastAsia="宋体" w:cs="宋体"/>
        <w:color w:val="000000"/>
        <w:kern w:val="0"/>
        <w:sz w:val="17"/>
        <w:szCs w:val="17"/>
      </w:rPr>
    </w:pPr>
    <w:r>
      <w:rPr>
        <w:rFonts w:ascii="Arial" w:hAnsi="Arial" w:eastAsia="Arial" w:cs="Arial"/>
        <w:color w:val="000000"/>
        <w:kern w:val="0"/>
        <w:sz w:val="17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ZkfIxAgAAZ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LJLOrTWL9A2INFYGjfmhZTM9x7XEbabelU/AUhAj/UPV/VFW0gPD6aT+fzMVwcvuEA/Ozx&#10;uXU+vBNGkWjk1KF9SVV22vnQhQ4hMZs221rK1EKpSQMOr9+M04OrB+BSx1iRhqGHiZS60qMV2n3b&#10;89yb4gyaznSD4i3f1ihlx3y4Zw6TgfKxO+EOn1IapDS9RUll3Jd/3cd4NAxeShpMWk41FosS+V6j&#10;kQAMg+EGYz8Y+qhuDUZ3gp20PJl44IIczNIZ9RkLtY454GKaI1NOw2Dehm7asZBcrNcpCKNnWdjp&#10;B8sjdJTH2/UxQM6kchSlUwLdiQcMX+pTvyhxuv88p6jHP4f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yGZHyMQIAAGQ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kinsoku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t>5</w: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42DC2BE8"/>
    <w:rsid w:val="42D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  <w:style w:type="paragraph" w:customStyle="1" w:styleId="5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2024-04-21T12:17:00Z</dcterms:created>
  <dc:creator>Administrator</dc:creator>
  <cp:lastModifiedBy>Administrator</cp:lastModifiedBy>
  <dcterms:modified xsi:type="dcterms:W3CDTF">2024-04-21T12:21:40Z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7B765A1D47D64AAB8856BD4C77BF48C5_11</vt:lpwstr>
  </property>
</Properties>
</file>