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微软雅黑" w:eastAsia="仿宋_GB2312"/>
          <w:color w:val="222222"/>
          <w:sz w:val="28"/>
          <w:szCs w:val="28"/>
        </w:rPr>
      </w:pPr>
      <w:r>
        <w:rPr>
          <w:rFonts w:hint="eastAsia" w:ascii="仿宋_GB2312" w:hAnsi="微软雅黑" w:eastAsia="仿宋_GB2312"/>
          <w:color w:val="222222"/>
          <w:sz w:val="28"/>
          <w:szCs w:val="28"/>
        </w:rPr>
        <w:t>附件</w:t>
      </w:r>
      <w:r>
        <w:rPr>
          <w:rFonts w:ascii="仿宋_GB2312" w:hAnsi="微软雅黑" w:eastAsia="仿宋_GB2312"/>
          <w:color w:val="222222"/>
          <w:sz w:val="28"/>
          <w:szCs w:val="28"/>
        </w:rPr>
        <w:t>1</w:t>
      </w:r>
      <w:r>
        <w:rPr>
          <w:rFonts w:hint="eastAsia" w:ascii="仿宋_GB2312" w:hAnsi="微软雅黑" w:eastAsia="仿宋_GB2312"/>
          <w:color w:val="222222"/>
          <w:sz w:val="28"/>
          <w:szCs w:val="28"/>
        </w:rPr>
        <w:t>：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/>
          <w:b/>
          <w:color w:val="222222"/>
          <w:sz w:val="36"/>
          <w:szCs w:val="36"/>
        </w:rPr>
      </w:pPr>
      <w:r>
        <w:rPr>
          <w:rFonts w:hint="eastAsia" w:ascii="黑体" w:hAnsi="黑体" w:eastAsia="黑体" w:cs="Arial"/>
          <w:b/>
          <w:color w:val="000000"/>
          <w:sz w:val="36"/>
          <w:szCs w:val="36"/>
        </w:rPr>
        <w:t>闽南科技学院第</w:t>
      </w:r>
      <w:r>
        <w:rPr>
          <w:rFonts w:ascii="黑体" w:hAnsi="黑体" w:eastAsia="黑体" w:cs="Arial"/>
          <w:b/>
          <w:color w:val="000000"/>
          <w:sz w:val="36"/>
          <w:szCs w:val="36"/>
        </w:rPr>
        <w:t>20</w:t>
      </w:r>
      <w:r>
        <w:rPr>
          <w:rFonts w:hint="eastAsia" w:ascii="黑体" w:hAnsi="黑体" w:eastAsia="黑体" w:cs="Arial"/>
          <w:b/>
          <w:color w:val="000000"/>
          <w:sz w:val="36"/>
          <w:szCs w:val="36"/>
        </w:rPr>
        <w:t>期大学生骨干培训班名额分配表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微软雅黑" w:eastAsia="仿宋_GB2312"/>
          <w:color w:val="222222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5"/>
        <w:gridCol w:w="3235"/>
        <w:gridCol w:w="1800"/>
        <w:gridCol w:w="1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b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color w:val="222222"/>
                <w:sz w:val="28"/>
                <w:szCs w:val="28"/>
              </w:rPr>
              <w:t>序号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b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color w:val="222222"/>
                <w:sz w:val="28"/>
                <w:szCs w:val="28"/>
              </w:rPr>
              <w:t>单位</w:t>
            </w:r>
          </w:p>
        </w:tc>
        <w:tc>
          <w:tcPr>
            <w:tcW w:w="1800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b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color w:val="222222"/>
                <w:sz w:val="28"/>
                <w:szCs w:val="28"/>
              </w:rPr>
              <w:t>人数（人）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b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color w:val="22222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校</w:t>
            </w:r>
          </w:p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团</w:t>
            </w:r>
          </w:p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委</w:t>
            </w: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团委副书记（学生）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2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团学助理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3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两委办公室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9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4</w:t>
            </w:r>
          </w:p>
        </w:tc>
        <w:tc>
          <w:tcPr>
            <w:tcW w:w="1085" w:type="dxa"/>
            <w:vMerge w:val="continue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组织部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5</w:t>
            </w:r>
          </w:p>
        </w:tc>
        <w:tc>
          <w:tcPr>
            <w:tcW w:w="1085" w:type="dxa"/>
            <w:vMerge w:val="continue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闽小科新媒体工作室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32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6</w:t>
            </w:r>
          </w:p>
        </w:tc>
        <w:tc>
          <w:tcPr>
            <w:tcW w:w="1085" w:type="dxa"/>
            <w:vMerge w:val="continue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青年志愿者协会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9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7</w:t>
            </w:r>
          </w:p>
        </w:tc>
        <w:tc>
          <w:tcPr>
            <w:tcW w:w="1085" w:type="dxa"/>
            <w:vMerge w:val="continue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大学生艺术团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8</w:t>
            </w:r>
          </w:p>
        </w:tc>
        <w:tc>
          <w:tcPr>
            <w:tcW w:w="1085" w:type="dxa"/>
            <w:vMerge w:val="continue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社团管理部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21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9</w:t>
            </w:r>
          </w:p>
        </w:tc>
        <w:tc>
          <w:tcPr>
            <w:tcW w:w="1085" w:type="dxa"/>
            <w:vMerge w:val="continue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读书社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12"/>
                <w:sz w:val="28"/>
                <w:szCs w:val="28"/>
              </w:rPr>
              <w:t>校</w:t>
            </w:r>
          </w:p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12"/>
                <w:sz w:val="28"/>
                <w:szCs w:val="28"/>
              </w:rPr>
              <w:t>学</w:t>
            </w:r>
          </w:p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12"/>
                <w:sz w:val="28"/>
                <w:szCs w:val="28"/>
              </w:rPr>
              <w:t>生</w:t>
            </w:r>
          </w:p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12"/>
                <w:sz w:val="28"/>
                <w:szCs w:val="28"/>
              </w:rPr>
              <w:t>会</w:t>
            </w: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学生会主席团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12"/>
                <w:sz w:val="28"/>
                <w:szCs w:val="28"/>
              </w:rPr>
            </w:pP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文体部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085" w:type="dxa"/>
            <w:vMerge w:val="continue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宣传部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085" w:type="dxa"/>
            <w:vMerge w:val="continue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  <w:tc>
          <w:tcPr>
            <w:tcW w:w="3235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学生权益服务部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9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14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各学生社团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30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15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商学院团委、学生会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16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生命科学与化学学院团委、学生会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17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计算机信息学院团委、学生会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18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光电信息学院团委、学生会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19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艺术设计学院团委、学生会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9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20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人文学院团委、学生会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21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土木学院团委、学生会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22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大学生党员学生社区实践中心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23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报社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24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校园广播电台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25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大学生创新创业联盟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26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生劳部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27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易班学生工作站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28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222222"/>
                <w:spacing w:val="-4"/>
                <w:sz w:val="28"/>
                <w:szCs w:val="28"/>
              </w:rPr>
              <w:t>学生助困办公室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29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000000"/>
                <w:spacing w:val="-4"/>
                <w:sz w:val="28"/>
                <w:szCs w:val="28"/>
              </w:rPr>
              <w:t>大学生心理健康协会</w:t>
            </w:r>
          </w:p>
        </w:tc>
        <w:tc>
          <w:tcPr>
            <w:tcW w:w="1800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30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000000"/>
                <w:spacing w:val="-4"/>
                <w:sz w:val="28"/>
                <w:szCs w:val="28"/>
              </w:rPr>
              <w:t>学生纠察大队</w:t>
            </w:r>
          </w:p>
        </w:tc>
        <w:tc>
          <w:tcPr>
            <w:tcW w:w="1800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31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000000"/>
                <w:spacing w:val="-4"/>
                <w:sz w:val="28"/>
                <w:szCs w:val="28"/>
              </w:rPr>
              <w:t>学生社区管理办公室</w:t>
            </w:r>
          </w:p>
        </w:tc>
        <w:tc>
          <w:tcPr>
            <w:tcW w:w="1800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32</w:t>
            </w:r>
          </w:p>
        </w:tc>
        <w:tc>
          <w:tcPr>
            <w:tcW w:w="4320" w:type="dxa"/>
            <w:gridSpan w:val="2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微软雅黑" w:eastAsia="仿宋_GB2312"/>
                <w:color w:val="000000"/>
                <w:spacing w:val="-4"/>
                <w:sz w:val="28"/>
                <w:szCs w:val="28"/>
              </w:rPr>
              <w:t>学生维修部</w:t>
            </w:r>
          </w:p>
        </w:tc>
        <w:tc>
          <w:tcPr>
            <w:tcW w:w="1800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合计</w:t>
            </w:r>
          </w:p>
        </w:tc>
        <w:tc>
          <w:tcPr>
            <w:tcW w:w="7514" w:type="dxa"/>
            <w:gridSpan w:val="4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center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300人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ZjlkOThlMTRiMGFlOTg5MjA4NzJiNTNjYzNhNjgifQ=="/>
  </w:docVars>
  <w:rsids>
    <w:rsidRoot w:val="00000000"/>
    <w:rsid w:val="479B538B"/>
    <w:rsid w:val="559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382</Characters>
  <Lines>0</Lines>
  <Paragraphs>0</Paragraphs>
  <TotalTime>0</TotalTime>
  <ScaleCrop>false</ScaleCrop>
  <LinksUpToDate>false</LinksUpToDate>
  <CharactersWithSpaces>382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2022-08-01T08:52:00Z</dcterms:created>
  <dc:creator>安锦君</dc:creator>
  <cp:lastModifiedBy>安锦君</cp:lastModifiedBy>
  <dcterms:modified xsi:type="dcterms:W3CDTF">2022-08-01T09:02:13Z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0C3A7BEA285B45A8872392A12D0AB75A</vt:lpwstr>
  </property>
</Properties>
</file>