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after="326" w:afterLines="100" w:line="440" w:lineRule="exact"/>
        <w:jc w:val="center"/>
      </w:pPr>
      <w:r>
        <w:rPr>
          <w:rFonts w:hint="eastAsia" w:ascii="Calibri" w:hAnsi="Calibri" w:eastAsia="方正仿宋简体"/>
          <w:kern w:val="2"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431165</wp:posOffset>
            </wp:positionH>
            <wp:positionV relativeFrom="paragraph">
              <wp:posOffset>553085</wp:posOffset>
            </wp:positionV>
            <wp:extent cx="9460230" cy="5546090"/>
            <wp:effectExtent l="0" t="0" r="7620" b="16510"/>
            <wp:wrapTopAndBottom/>
            <wp:docPr id="4" name="图片 4" descr="be00ef15af5b2f0cb1abe787984b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e00ef15af5b2f0cb1abe787984b77f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230" cy="554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毕业生团员组织关系转接工作指引图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C0F8E"/>
    <w:rsid w:val="085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2022-06-13T03:23:00Z</dcterms:created>
  <dc:creator>Administrator</dc:creator>
  <cp:lastModifiedBy>Administrator</cp:lastModifiedBy>
  <dcterms:modified xsi:type="dcterms:W3CDTF">2022-06-13T03:25:14Z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BA27AB0C662A43D79716B60D769812B0</vt:lpwstr>
  </property>
</Properties>
</file>