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760" w:lineRule="exact"/>
        <w:ind w:left="-141" w:leftChars="-67" w:right="-197" w:rightChars="-94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闽南科技学院团学组织学生干部述职评议登记表</w:t>
      </w:r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82"/>
        <w:gridCol w:w="845"/>
        <w:gridCol w:w="6"/>
        <w:gridCol w:w="1559"/>
        <w:gridCol w:w="1412"/>
        <w:gridCol w:w="6"/>
        <w:gridCol w:w="155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累计志愿服务时长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团员教育评议等级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任职组织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（大学期间）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起止日期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学生组织名称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任职部门及职务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履职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尽责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任职考核评议小组/评议会评鉴意见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指导教师（签名）：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述职评议结果鉴定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sz w:val="28"/>
          <w:szCs w:val="28"/>
        </w:rPr>
        <w:t>本表单页正反面打印。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305D"/>
    <w:rsid w:val="0A5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2022-06-13T03:08:00Z</dcterms:created>
  <dc:creator>Administrator</dc:creator>
  <cp:lastModifiedBy>Administrator</cp:lastModifiedBy>
  <dcterms:modified xsi:type="dcterms:W3CDTF">2022-06-13T03:09:20Z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5AF8899E1FE8430AB0464D7EE8EF9484</vt:lpwstr>
  </property>
</Properties>
</file>