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textAlignment w:val="baseline"/>
        <w:rPr>
          <w:rFonts w:cs="黑体"/>
          <w:sz w:val="36"/>
          <w:szCs w:val="36"/>
        </w:rPr>
      </w:pPr>
      <w:bookmarkStart w:id="0" w:name="_GoBack"/>
      <w:r>
        <w:rPr>
          <w:rFonts w:hint="eastAsia" w:cs="黑体"/>
          <w:sz w:val="36"/>
          <w:szCs w:val="36"/>
        </w:rPr>
        <w:t>闽南科技学院第十四届“红五月”大合唱比赛比赛</w:t>
      </w:r>
    </w:p>
    <w:p>
      <w:pPr>
        <w:spacing w:line="400" w:lineRule="exact"/>
        <w:jc w:val="center"/>
        <w:textAlignment w:val="baseline"/>
        <w:rPr>
          <w:rFonts w:cs="黑体"/>
          <w:sz w:val="36"/>
          <w:szCs w:val="36"/>
        </w:rPr>
      </w:pPr>
      <w:r>
        <w:rPr>
          <w:rFonts w:hint="eastAsia" w:cs="黑体"/>
          <w:sz w:val="36"/>
          <w:szCs w:val="36"/>
        </w:rPr>
        <w:t>细则</w:t>
      </w:r>
    </w:p>
    <w:bookmarkEnd w:id="0"/>
    <w:p>
      <w:pPr>
        <w:pStyle w:val="4"/>
        <w:widowControl/>
        <w:spacing w:line="400" w:lineRule="exact"/>
        <w:ind w:left="560" w:firstLine="0" w:firstLineChars="0"/>
        <w:jc w:val="left"/>
        <w:textAlignment w:val="baseline"/>
        <w:rPr>
          <w:rFonts w:cs="仿宋_GB2312"/>
          <w:bCs/>
          <w:kern w:val="0"/>
          <w:sz w:val="28"/>
          <w:szCs w:val="28"/>
        </w:rPr>
      </w:pPr>
      <w:r>
        <w:rPr>
          <w:rFonts w:hint="eastAsia" w:cs="仿宋_GB2312"/>
          <w:bCs/>
          <w:kern w:val="0"/>
          <w:sz w:val="28"/>
          <w:szCs w:val="28"/>
        </w:rPr>
        <w:t>一、初赛</w:t>
      </w:r>
    </w:p>
    <w:p>
      <w:pPr>
        <w:pStyle w:val="4"/>
        <w:widowControl/>
        <w:numPr>
          <w:ilvl w:val="0"/>
          <w:numId w:val="1"/>
        </w:numPr>
        <w:spacing w:line="400" w:lineRule="exact"/>
        <w:ind w:firstLineChars="0"/>
        <w:jc w:val="left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时间：2021年5月12日</w:t>
      </w:r>
      <w:r>
        <w:rPr>
          <w:rFonts w:hint="eastAsia"/>
          <w:sz w:val="28"/>
          <w:szCs w:val="28"/>
          <w:lang w:val="en-US" w:eastAsia="zh-CN"/>
        </w:rPr>
        <w:t>前</w:t>
      </w:r>
    </w:p>
    <w:p>
      <w:pPr>
        <w:pStyle w:val="4"/>
        <w:widowControl/>
        <w:numPr>
          <w:ilvl w:val="0"/>
          <w:numId w:val="1"/>
        </w:numPr>
        <w:spacing w:line="400" w:lineRule="exact"/>
        <w:ind w:firstLineChars="0"/>
        <w:jc w:val="left"/>
        <w:textAlignment w:val="baseline"/>
        <w:rPr>
          <w:rFonts w:cs="仿宋_GB2312"/>
          <w:kern w:val="0"/>
          <w:sz w:val="28"/>
          <w:szCs w:val="28"/>
        </w:rPr>
      </w:pPr>
      <w:r>
        <w:rPr>
          <w:rFonts w:hint="eastAsia" w:cs="仿宋_GB2312"/>
          <w:bCs/>
          <w:kern w:val="0"/>
          <w:sz w:val="28"/>
          <w:szCs w:val="28"/>
        </w:rPr>
        <w:t>赛程安排</w:t>
      </w:r>
    </w:p>
    <w:p>
      <w:pPr>
        <w:widowControl/>
        <w:spacing w:line="400" w:lineRule="exact"/>
        <w:ind w:firstLine="560" w:firstLineChars="200"/>
        <w:jc w:val="left"/>
        <w:textAlignment w:val="baseline"/>
        <w:rPr>
          <w:sz w:val="28"/>
          <w:szCs w:val="28"/>
        </w:rPr>
      </w:pPr>
      <w:r>
        <w:rPr>
          <w:rFonts w:cs="仿宋_GB2312"/>
          <w:kern w:val="0"/>
          <w:sz w:val="28"/>
          <w:szCs w:val="28"/>
        </w:rPr>
        <w:t xml:space="preserve">  </w:t>
      </w:r>
      <w:r>
        <w:rPr>
          <w:rFonts w:hint="eastAsia" w:cs="仿宋_GB2312"/>
          <w:kern w:val="0"/>
          <w:sz w:val="28"/>
          <w:szCs w:val="28"/>
        </w:rPr>
        <w:t xml:space="preserve"> 初赛由</w:t>
      </w:r>
      <w:r>
        <w:rPr>
          <w:rFonts w:hint="eastAsia"/>
          <w:sz w:val="28"/>
          <w:szCs w:val="28"/>
        </w:rPr>
        <w:t>各二级学院自行组织，进行本单位内专业PK选拔。</w:t>
      </w:r>
    </w:p>
    <w:p>
      <w:pPr>
        <w:widowControl/>
        <w:spacing w:line="400" w:lineRule="exact"/>
        <w:jc w:val="left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二、复赛</w:t>
      </w:r>
    </w:p>
    <w:p>
      <w:pPr>
        <w:widowControl/>
        <w:spacing w:line="400" w:lineRule="exact"/>
        <w:ind w:firstLine="560" w:firstLineChars="200"/>
        <w:jc w:val="left"/>
        <w:textAlignment w:val="baseline"/>
        <w:rPr>
          <w:rFonts w:cs="仿宋_GB2312"/>
          <w:bCs/>
          <w:kern w:val="0"/>
          <w:sz w:val="28"/>
          <w:szCs w:val="28"/>
        </w:rPr>
      </w:pPr>
      <w:r>
        <w:rPr>
          <w:rFonts w:hint="eastAsia" w:cs="仿宋_GB2312"/>
          <w:bCs/>
          <w:kern w:val="0"/>
          <w:sz w:val="28"/>
          <w:szCs w:val="28"/>
        </w:rPr>
        <w:t xml:space="preserve">1. </w:t>
      </w:r>
      <w:r>
        <w:rPr>
          <w:rFonts w:hint="eastAsia" w:cs="仿宋_GB2312"/>
          <w:kern w:val="0"/>
          <w:sz w:val="28"/>
          <w:szCs w:val="28"/>
        </w:rPr>
        <w:t>时间：2021 年 5 月15日（暂定）</w:t>
      </w:r>
    </w:p>
    <w:p>
      <w:pPr>
        <w:widowControl/>
        <w:spacing w:line="400" w:lineRule="exact"/>
        <w:ind w:firstLine="560" w:firstLineChars="200"/>
        <w:jc w:val="left"/>
        <w:textAlignment w:val="baseline"/>
        <w:rPr>
          <w:rFonts w:cs="仿宋_GB2312"/>
          <w:bCs/>
          <w:kern w:val="0"/>
          <w:sz w:val="28"/>
          <w:szCs w:val="28"/>
        </w:rPr>
      </w:pPr>
      <w:r>
        <w:rPr>
          <w:rFonts w:hint="eastAsia" w:cs="仿宋_GB2312"/>
          <w:bCs/>
          <w:kern w:val="0"/>
          <w:sz w:val="28"/>
          <w:szCs w:val="28"/>
        </w:rPr>
        <w:t>2. 地点：</w:t>
      </w:r>
      <w:r>
        <w:rPr>
          <w:rFonts w:hint="eastAsia" w:cs="仿宋_GB2312"/>
          <w:kern w:val="0"/>
          <w:sz w:val="28"/>
          <w:szCs w:val="28"/>
        </w:rPr>
        <w:t>学生活动中心</w:t>
      </w:r>
    </w:p>
    <w:p>
      <w:pPr>
        <w:widowControl/>
        <w:spacing w:line="400" w:lineRule="exact"/>
        <w:ind w:firstLine="560" w:firstLineChars="200"/>
        <w:jc w:val="left"/>
        <w:textAlignment w:val="baseline"/>
        <w:rPr>
          <w:rFonts w:cs="仿宋_GB2312"/>
          <w:kern w:val="0"/>
          <w:sz w:val="28"/>
          <w:szCs w:val="28"/>
        </w:rPr>
      </w:pPr>
      <w:r>
        <w:rPr>
          <w:rFonts w:hint="eastAsia" w:cs="仿宋_GB2312"/>
          <w:bCs/>
          <w:kern w:val="0"/>
          <w:sz w:val="28"/>
          <w:szCs w:val="28"/>
        </w:rPr>
        <w:t>3. 赛程安排</w:t>
      </w:r>
    </w:p>
    <w:p>
      <w:pPr>
        <w:widowControl/>
        <w:spacing w:line="400" w:lineRule="exact"/>
        <w:jc w:val="left"/>
        <w:textAlignment w:val="baseline"/>
        <w:rPr>
          <w:rFonts w:cs="仿宋_GB2312"/>
          <w:kern w:val="0"/>
          <w:sz w:val="28"/>
          <w:szCs w:val="28"/>
        </w:rPr>
      </w:pPr>
      <w:r>
        <w:rPr>
          <w:rFonts w:cs="仿宋_GB2312"/>
          <w:kern w:val="0"/>
          <w:sz w:val="28"/>
          <w:szCs w:val="28"/>
        </w:rPr>
        <w:t xml:space="preserve">      </w:t>
      </w:r>
      <w:r>
        <w:rPr>
          <w:rFonts w:hint="eastAsia" w:cs="仿宋_GB2312"/>
          <w:kern w:val="0"/>
          <w:sz w:val="28"/>
          <w:szCs w:val="28"/>
        </w:rPr>
        <w:t xml:space="preserve"> 复赛</w:t>
      </w:r>
      <w:r>
        <w:rPr>
          <w:rFonts w:hint="eastAsia"/>
          <w:sz w:val="28"/>
          <w:szCs w:val="28"/>
        </w:rPr>
        <w:t>由校团委组织，评选出进入决赛的队伍；</w:t>
      </w:r>
    </w:p>
    <w:p>
      <w:pPr>
        <w:widowControl/>
        <w:spacing w:line="400" w:lineRule="exact"/>
        <w:ind w:left="560"/>
        <w:jc w:val="left"/>
        <w:textAlignment w:val="baseline"/>
        <w:rPr>
          <w:rFonts w:cs="仿宋_GB2312"/>
          <w:kern w:val="0"/>
          <w:sz w:val="28"/>
          <w:szCs w:val="28"/>
        </w:rPr>
      </w:pPr>
      <w:r>
        <w:rPr>
          <w:rFonts w:hint="eastAsia" w:cs="仿宋_GB2312"/>
          <w:bCs/>
          <w:kern w:val="0"/>
          <w:sz w:val="28"/>
          <w:szCs w:val="28"/>
        </w:rPr>
        <w:t>4. 表演时间、曲目、规则：</w:t>
      </w:r>
      <w:r>
        <w:rPr>
          <w:rFonts w:hint="eastAsia" w:cs="仿宋_GB2312"/>
          <w:kern w:val="0"/>
          <w:sz w:val="28"/>
          <w:szCs w:val="28"/>
        </w:rPr>
        <w:t>与决赛规则相同；</w:t>
      </w:r>
    </w:p>
    <w:p>
      <w:pPr>
        <w:spacing w:line="400" w:lineRule="exact"/>
        <w:ind w:firstLine="560" w:firstLineChars="200"/>
        <w:textAlignment w:val="baseline"/>
        <w:rPr>
          <w:rFonts w:cs="宋体"/>
          <w:kern w:val="0"/>
          <w:sz w:val="24"/>
        </w:rPr>
      </w:pPr>
      <w:r>
        <w:rPr>
          <w:rFonts w:hint="eastAsia" w:cs="仿宋_GB2312"/>
          <w:bCs/>
          <w:kern w:val="0"/>
          <w:sz w:val="28"/>
          <w:szCs w:val="28"/>
        </w:rPr>
        <w:t>5. 表演形式：</w:t>
      </w:r>
      <w:r>
        <w:rPr>
          <w:rFonts w:cs="宋体"/>
          <w:kern w:val="0"/>
          <w:sz w:val="28"/>
          <w:szCs w:val="28"/>
        </w:rPr>
        <w:t>复赛环</w:t>
      </w:r>
      <w:r>
        <w:rPr>
          <w:rFonts w:hint="eastAsia" w:cs="宋体"/>
          <w:kern w:val="0"/>
          <w:sz w:val="28"/>
          <w:szCs w:val="28"/>
        </w:rPr>
        <w:t>节</w:t>
      </w:r>
      <w:r>
        <w:rPr>
          <w:rFonts w:cs="宋体"/>
          <w:kern w:val="0"/>
          <w:sz w:val="28"/>
          <w:szCs w:val="28"/>
        </w:rPr>
        <w:t>只</w:t>
      </w:r>
      <w:r>
        <w:rPr>
          <w:rFonts w:hint="eastAsia" w:cs="宋体"/>
          <w:kern w:val="0"/>
          <w:sz w:val="28"/>
          <w:szCs w:val="28"/>
        </w:rPr>
        <w:t>合唱</w:t>
      </w:r>
      <w:r>
        <w:rPr>
          <w:rFonts w:cs="宋体"/>
          <w:kern w:val="0"/>
          <w:sz w:val="28"/>
          <w:szCs w:val="28"/>
        </w:rPr>
        <w:t>，</w:t>
      </w:r>
      <w:r>
        <w:rPr>
          <w:rFonts w:hint="eastAsia" w:cs="宋体"/>
          <w:kern w:val="0"/>
          <w:sz w:val="28"/>
          <w:szCs w:val="28"/>
        </w:rPr>
        <w:t>可以使用道具，但</w:t>
      </w:r>
      <w:r>
        <w:rPr>
          <w:rFonts w:cs="宋体"/>
          <w:kern w:val="0"/>
          <w:sz w:val="28"/>
          <w:szCs w:val="28"/>
        </w:rPr>
        <w:t>不添加任何其他</w:t>
      </w:r>
      <w:r>
        <w:rPr>
          <w:rFonts w:hint="eastAsia" w:cs="宋体"/>
          <w:kern w:val="0"/>
          <w:sz w:val="28"/>
          <w:szCs w:val="28"/>
        </w:rPr>
        <w:t>表演</w:t>
      </w:r>
      <w:r>
        <w:rPr>
          <w:rFonts w:cs="宋体"/>
          <w:kern w:val="0"/>
          <w:sz w:val="28"/>
          <w:szCs w:val="28"/>
        </w:rPr>
        <w:t>形式</w:t>
      </w:r>
      <w:r>
        <w:rPr>
          <w:rFonts w:hint="eastAsia" w:cs="宋体"/>
          <w:kern w:val="0"/>
          <w:sz w:val="28"/>
          <w:szCs w:val="28"/>
        </w:rPr>
        <w:t>。</w:t>
      </w:r>
    </w:p>
    <w:p>
      <w:pPr>
        <w:widowControl/>
        <w:spacing w:line="400" w:lineRule="exact"/>
        <w:ind w:firstLine="560" w:firstLineChars="200"/>
        <w:jc w:val="left"/>
        <w:textAlignment w:val="baseline"/>
        <w:rPr>
          <w:rFonts w:cs="仿宋_GB2312"/>
          <w:bCs/>
          <w:kern w:val="0"/>
          <w:sz w:val="28"/>
          <w:szCs w:val="28"/>
        </w:rPr>
      </w:pPr>
      <w:r>
        <w:rPr>
          <w:rFonts w:hint="eastAsia" w:cs="仿宋_GB2312"/>
          <w:bCs/>
          <w:kern w:val="0"/>
          <w:sz w:val="28"/>
          <w:szCs w:val="28"/>
        </w:rPr>
        <w:t>三、决赛</w:t>
      </w:r>
    </w:p>
    <w:p>
      <w:pPr>
        <w:widowControl/>
        <w:numPr>
          <w:ilvl w:val="0"/>
          <w:numId w:val="2"/>
        </w:numPr>
        <w:spacing w:line="400" w:lineRule="exact"/>
        <w:ind w:firstLine="560" w:firstLineChars="200"/>
        <w:jc w:val="left"/>
        <w:textAlignment w:val="baseline"/>
        <w:rPr>
          <w:rFonts w:cs="仿宋_GB2312"/>
          <w:sz w:val="28"/>
          <w:szCs w:val="28"/>
        </w:rPr>
      </w:pPr>
      <w:r>
        <w:rPr>
          <w:rFonts w:hint="eastAsia" w:cs="仿宋_GB2312"/>
          <w:kern w:val="0"/>
          <w:sz w:val="28"/>
          <w:szCs w:val="28"/>
        </w:rPr>
        <w:t>时间：2021 年 5 月29日</w:t>
      </w:r>
    </w:p>
    <w:p>
      <w:pPr>
        <w:widowControl/>
        <w:numPr>
          <w:ilvl w:val="0"/>
          <w:numId w:val="2"/>
        </w:numPr>
        <w:spacing w:line="400" w:lineRule="exact"/>
        <w:ind w:firstLine="560" w:firstLineChars="200"/>
        <w:jc w:val="left"/>
        <w:textAlignment w:val="baseline"/>
        <w:rPr>
          <w:rFonts w:cs="仿宋_GB2312"/>
          <w:bCs/>
          <w:kern w:val="0"/>
          <w:sz w:val="28"/>
          <w:szCs w:val="28"/>
        </w:rPr>
      </w:pPr>
      <w:r>
        <w:rPr>
          <w:rFonts w:hint="eastAsia" w:cs="仿宋_GB2312"/>
          <w:bCs/>
          <w:kern w:val="0"/>
          <w:sz w:val="28"/>
          <w:szCs w:val="28"/>
        </w:rPr>
        <w:t>地点：</w:t>
      </w:r>
      <w:r>
        <w:rPr>
          <w:rFonts w:hint="eastAsia" w:cs="仿宋_GB2312"/>
          <w:kern w:val="0"/>
          <w:sz w:val="28"/>
          <w:szCs w:val="28"/>
        </w:rPr>
        <w:t>学生活动中心</w:t>
      </w:r>
    </w:p>
    <w:p>
      <w:pPr>
        <w:widowControl/>
        <w:numPr>
          <w:ilvl w:val="0"/>
          <w:numId w:val="2"/>
        </w:numPr>
        <w:spacing w:line="400" w:lineRule="exact"/>
        <w:ind w:firstLine="560" w:firstLineChars="200"/>
        <w:jc w:val="left"/>
        <w:textAlignment w:val="baseline"/>
        <w:rPr>
          <w:rFonts w:cs="仿宋_GB2312"/>
          <w:kern w:val="0"/>
          <w:sz w:val="28"/>
          <w:szCs w:val="28"/>
        </w:rPr>
      </w:pPr>
      <w:r>
        <w:rPr>
          <w:rFonts w:hint="eastAsia" w:cs="仿宋_GB2312"/>
          <w:bCs/>
          <w:kern w:val="0"/>
          <w:sz w:val="28"/>
          <w:szCs w:val="28"/>
        </w:rPr>
        <w:t>赛程安排</w:t>
      </w:r>
    </w:p>
    <w:p>
      <w:pPr>
        <w:widowControl/>
        <w:spacing w:line="400" w:lineRule="exact"/>
        <w:ind w:firstLine="560" w:firstLineChars="200"/>
        <w:jc w:val="left"/>
        <w:textAlignment w:val="baseline"/>
        <w:rPr>
          <w:rFonts w:cs="仿宋_GB2312"/>
          <w:kern w:val="0"/>
          <w:sz w:val="28"/>
          <w:szCs w:val="28"/>
        </w:rPr>
      </w:pPr>
      <w:r>
        <w:rPr>
          <w:rFonts w:cs="仿宋_GB2312"/>
          <w:kern w:val="0"/>
          <w:sz w:val="28"/>
          <w:szCs w:val="28"/>
        </w:rPr>
        <w:t xml:space="preserve">  </w:t>
      </w:r>
      <w:r>
        <w:rPr>
          <w:rFonts w:hint="eastAsia" w:cs="仿宋_GB2312"/>
          <w:kern w:val="0"/>
          <w:sz w:val="28"/>
          <w:szCs w:val="28"/>
        </w:rPr>
        <w:t xml:space="preserve"> 决赛</w:t>
      </w:r>
      <w:r>
        <w:rPr>
          <w:rFonts w:hint="eastAsia"/>
          <w:sz w:val="28"/>
          <w:szCs w:val="28"/>
        </w:rPr>
        <w:t>由校团委组织，</w:t>
      </w:r>
      <w:r>
        <w:rPr>
          <w:rFonts w:hint="eastAsia" w:cs="仿宋_GB2312"/>
          <w:kern w:val="0"/>
          <w:sz w:val="28"/>
          <w:szCs w:val="28"/>
        </w:rPr>
        <w:t>评委老师现场进行打分评选；</w:t>
      </w:r>
    </w:p>
    <w:p>
      <w:pPr>
        <w:numPr>
          <w:ilvl w:val="0"/>
          <w:numId w:val="2"/>
        </w:numPr>
        <w:spacing w:line="400" w:lineRule="exact"/>
        <w:ind w:firstLine="560" w:firstLineChars="200"/>
        <w:textAlignment w:val="baseline"/>
        <w:rPr>
          <w:rFonts w:cs="仿宋_GB2312"/>
          <w:kern w:val="0"/>
          <w:sz w:val="28"/>
          <w:szCs w:val="28"/>
        </w:rPr>
      </w:pPr>
      <w:r>
        <w:rPr>
          <w:rFonts w:hint="eastAsia" w:cs="仿宋_GB2312"/>
          <w:bCs/>
          <w:kern w:val="0"/>
          <w:sz w:val="28"/>
          <w:szCs w:val="28"/>
        </w:rPr>
        <w:t>表演时间</w:t>
      </w:r>
    </w:p>
    <w:p>
      <w:pPr>
        <w:spacing w:line="400" w:lineRule="exact"/>
        <w:ind w:left="420" w:leftChars="200" w:firstLine="560" w:firstLineChars="200"/>
        <w:textAlignment w:val="baseline"/>
        <w:rPr>
          <w:rFonts w:cs="仿宋_GB2312"/>
          <w:kern w:val="0"/>
          <w:sz w:val="28"/>
          <w:szCs w:val="28"/>
        </w:rPr>
      </w:pPr>
      <w:r>
        <w:rPr>
          <w:rFonts w:hint="eastAsia" w:cs="仿宋_GB2312"/>
          <w:kern w:val="0"/>
          <w:sz w:val="28"/>
          <w:szCs w:val="28"/>
        </w:rPr>
        <w:t>队伍表演时间不得超过</w:t>
      </w:r>
      <w:r>
        <w:rPr>
          <w:rFonts w:cs="仿宋_GB2312"/>
          <w:kern w:val="0"/>
          <w:sz w:val="28"/>
          <w:szCs w:val="28"/>
        </w:rPr>
        <w:t>7</w:t>
      </w:r>
      <w:r>
        <w:rPr>
          <w:rFonts w:hint="eastAsia" w:cs="仿宋_GB2312"/>
          <w:kern w:val="0"/>
          <w:sz w:val="28"/>
          <w:szCs w:val="28"/>
        </w:rPr>
        <w:t>分钟（队伍第一人上场至最后一人下场）；</w:t>
      </w:r>
    </w:p>
    <w:p>
      <w:pPr>
        <w:numPr>
          <w:ilvl w:val="0"/>
          <w:numId w:val="2"/>
        </w:numPr>
        <w:spacing w:line="400" w:lineRule="exact"/>
        <w:ind w:firstLine="560" w:firstLineChars="200"/>
        <w:textAlignment w:val="baseline"/>
        <w:rPr>
          <w:rFonts w:cs="仿宋_GB2312"/>
          <w:kern w:val="0"/>
          <w:sz w:val="28"/>
          <w:szCs w:val="28"/>
        </w:rPr>
      </w:pPr>
      <w:r>
        <w:rPr>
          <w:rFonts w:hint="eastAsia" w:cs="仿宋_GB2312"/>
          <w:bCs/>
          <w:kern w:val="0"/>
          <w:sz w:val="28"/>
          <w:szCs w:val="28"/>
        </w:rPr>
        <w:t>参赛曲目</w:t>
      </w:r>
    </w:p>
    <w:p>
      <w:pPr>
        <w:spacing w:line="400" w:lineRule="exact"/>
        <w:ind w:left="420" w:leftChars="200" w:firstLine="560" w:firstLineChars="200"/>
        <w:textAlignment w:val="baseline"/>
        <w:rPr>
          <w:rFonts w:cs="仿宋_GB2312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每支参赛队伍需现场演唱两首歌曲，第一首为必唱曲目《光荣啊，中国共青团》，第二首为自选曲目，由各参赛队伍自行从</w:t>
      </w:r>
      <w:r>
        <w:rPr>
          <w:rFonts w:hint="eastAsia" w:cs="仿宋_GB2312"/>
          <w:sz w:val="28"/>
          <w:szCs w:val="28"/>
        </w:rPr>
        <w:t>备选歌曲曲目（见附件3）中</w:t>
      </w:r>
      <w:r>
        <w:rPr>
          <w:rFonts w:hint="eastAsia"/>
          <w:sz w:val="28"/>
          <w:szCs w:val="28"/>
        </w:rPr>
        <w:t>挑选。</w:t>
      </w:r>
    </w:p>
    <w:p>
      <w:pPr>
        <w:numPr>
          <w:ilvl w:val="0"/>
          <w:numId w:val="2"/>
        </w:numPr>
        <w:spacing w:line="400" w:lineRule="exact"/>
        <w:ind w:firstLine="560" w:firstLineChars="200"/>
        <w:textAlignment w:val="baseline"/>
        <w:rPr>
          <w:rFonts w:cs="仿宋_GB2312"/>
          <w:kern w:val="0"/>
          <w:sz w:val="28"/>
          <w:szCs w:val="28"/>
        </w:rPr>
      </w:pPr>
      <w:r>
        <w:rPr>
          <w:rFonts w:hint="eastAsia" w:cs="仿宋_GB2312"/>
          <w:bCs/>
          <w:kern w:val="0"/>
          <w:sz w:val="28"/>
          <w:szCs w:val="28"/>
        </w:rPr>
        <w:t>表演规则</w:t>
      </w:r>
    </w:p>
    <w:p>
      <w:pPr>
        <w:spacing w:line="400" w:lineRule="exact"/>
        <w:ind w:left="210" w:leftChars="100" w:firstLine="280" w:firstLineChars="10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（1）所有参赛队伍按事先抽签的顺序进行表演；</w:t>
      </w:r>
    </w:p>
    <w:p>
      <w:pPr>
        <w:spacing w:line="400" w:lineRule="exact"/>
        <w:ind w:left="210" w:leftChars="100" w:firstLine="280" w:firstLineChars="10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（2）</w:t>
      </w:r>
      <w:r>
        <w:rPr>
          <w:rFonts w:hint="eastAsia" w:cs="宋体"/>
          <w:kern w:val="0"/>
          <w:sz w:val="28"/>
          <w:szCs w:val="28"/>
        </w:rPr>
        <w:t>必选曲目《</w:t>
      </w:r>
      <w:r>
        <w:rPr>
          <w:rFonts w:hint="eastAsia"/>
          <w:sz w:val="28"/>
          <w:szCs w:val="28"/>
        </w:rPr>
        <w:t>光荣啊，中国共青团</w:t>
      </w:r>
      <w:r>
        <w:rPr>
          <w:rFonts w:hint="eastAsia" w:cs="宋体"/>
          <w:kern w:val="0"/>
          <w:sz w:val="28"/>
          <w:szCs w:val="28"/>
        </w:rPr>
        <w:t>》需使用主办方规定伴奏，不得采用其他版本；</w:t>
      </w:r>
    </w:p>
    <w:p>
      <w:pPr>
        <w:spacing w:line="400" w:lineRule="exact"/>
        <w:ind w:left="210" w:leftChars="100" w:firstLine="280" w:firstLineChars="100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（3）比赛服装、道具、化妆等由各班自行准备，酌情加分；</w:t>
      </w:r>
    </w:p>
    <w:p>
      <w:pPr>
        <w:spacing w:line="400" w:lineRule="exact"/>
        <w:ind w:left="210" w:leftChars="100" w:firstLine="280" w:firstLineChars="100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（</w:t>
      </w:r>
      <w:r>
        <w:rPr>
          <w:rFonts w:cs="宋体"/>
          <w:kern w:val="0"/>
          <w:sz w:val="28"/>
          <w:szCs w:val="28"/>
        </w:rPr>
        <w:t>4</w:t>
      </w:r>
      <w:r>
        <w:rPr>
          <w:rFonts w:hint="eastAsia" w:cs="宋体"/>
          <w:kern w:val="0"/>
          <w:sz w:val="28"/>
          <w:szCs w:val="28"/>
        </w:rPr>
        <w:t>）参赛队伍上报自选曲目如与其他专业相同，按照上报时间顺序调整，较晚上报歌曲的队伍需更改歌曲。</w:t>
      </w:r>
    </w:p>
    <w:p>
      <w:pPr>
        <w:spacing w:line="400" w:lineRule="exact"/>
        <w:ind w:firstLine="560" w:firstLineChars="200"/>
        <w:jc w:val="left"/>
        <w:textAlignment w:val="baseline"/>
        <w:rPr>
          <w:rFonts w:cs="宋体"/>
          <w:bCs/>
          <w:kern w:val="0"/>
          <w:sz w:val="28"/>
          <w:szCs w:val="28"/>
        </w:rPr>
      </w:pPr>
      <w:r>
        <w:rPr>
          <w:rFonts w:hint="eastAsia" w:cs="宋体"/>
          <w:bCs/>
          <w:kern w:val="0"/>
          <w:sz w:val="28"/>
          <w:szCs w:val="28"/>
        </w:rPr>
        <w:t>7. 表演形式</w:t>
      </w:r>
    </w:p>
    <w:p>
      <w:pPr>
        <w:spacing w:line="400" w:lineRule="exact"/>
        <w:ind w:left="210" w:leftChars="100" w:firstLine="280" w:firstLineChars="100"/>
        <w:jc w:val="left"/>
        <w:textAlignment w:val="baseline"/>
        <w:rPr>
          <w:rFonts w:cs="宋体"/>
          <w:kern w:val="0"/>
          <w:sz w:val="24"/>
        </w:rPr>
      </w:pPr>
      <w:r>
        <w:rPr>
          <w:rFonts w:cs="宋体"/>
          <w:kern w:val="0"/>
          <w:sz w:val="28"/>
          <w:szCs w:val="28"/>
        </w:rPr>
        <w:t xml:space="preserve">  </w:t>
      </w:r>
      <w:r>
        <w:rPr>
          <w:rFonts w:hint="eastAsia" w:cs="宋体"/>
          <w:kern w:val="0"/>
          <w:sz w:val="28"/>
          <w:szCs w:val="28"/>
        </w:rPr>
        <w:t>决赛环节演唱自选曲目时演唱方式需进行创新，如编排有领唱、舞蹈、朗诵等表演形式，可加入简单队形变换、道具使用等（酌情加分），严禁使用危险道具以及进行人力托举等危险动作行为。</w:t>
      </w:r>
    </w:p>
    <w:p>
      <w:pPr>
        <w:spacing w:line="400" w:lineRule="exact"/>
        <w:ind w:left="420" w:leftChars="200" w:firstLine="280" w:firstLineChars="100"/>
        <w:textAlignment w:val="baseline"/>
        <w:rPr>
          <w:sz w:val="24"/>
          <w:szCs w:val="24"/>
        </w:rPr>
      </w:pPr>
      <w:r>
        <w:rPr>
          <w:rFonts w:hint="eastAsia"/>
          <w:bCs/>
          <w:sz w:val="28"/>
          <w:szCs w:val="28"/>
        </w:rPr>
        <w:t>8. 扣分事项</w:t>
      </w:r>
    </w:p>
    <w:p>
      <w:pPr>
        <w:spacing w:line="400" w:lineRule="exact"/>
        <w:ind w:firstLine="560" w:firstLineChars="20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（1）队伍人数低于或超过限定人数扣1分；</w:t>
      </w:r>
    </w:p>
    <w:p>
      <w:pPr>
        <w:spacing w:line="400" w:lineRule="exact"/>
        <w:ind w:firstLine="560" w:firstLineChars="20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（2）总体表演时间超过规定时间扣2分；</w:t>
      </w:r>
    </w:p>
    <w:p>
      <w:pPr>
        <w:spacing w:line="400" w:lineRule="exact"/>
        <w:ind w:firstLine="560" w:firstLineChars="20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（3）除演唱时间（包括演唱中进行的表演）外，非演唱类表演形式超过总体表演时间30%，扣5分；</w:t>
      </w:r>
    </w:p>
    <w:p>
      <w:pPr>
        <w:spacing w:line="400" w:lineRule="exact"/>
        <w:ind w:firstLine="560" w:firstLineChars="20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（4）</w:t>
      </w:r>
      <w:r>
        <w:rPr>
          <w:rFonts w:hint="eastAsia" w:cs="仿宋_GB2312"/>
          <w:kern w:val="0"/>
          <w:sz w:val="28"/>
          <w:szCs w:val="28"/>
        </w:rPr>
        <w:t>队伍表演时间不得超过</w:t>
      </w:r>
      <w:r>
        <w:rPr>
          <w:rFonts w:cs="仿宋_GB2312"/>
          <w:kern w:val="0"/>
          <w:sz w:val="28"/>
          <w:szCs w:val="28"/>
        </w:rPr>
        <w:t>7</w:t>
      </w:r>
      <w:r>
        <w:rPr>
          <w:rFonts w:hint="eastAsia" w:cs="仿宋_GB2312"/>
          <w:kern w:val="0"/>
          <w:sz w:val="28"/>
          <w:szCs w:val="28"/>
        </w:rPr>
        <w:t>分钟（队伍第一人上场至最后一人下场）。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D46BCA"/>
    <w:multiLevelType w:val="multilevel"/>
    <w:tmpl w:val="46D46BCA"/>
    <w:lvl w:ilvl="0" w:tentative="0">
      <w:start w:val="1"/>
      <w:numFmt w:val="decimal"/>
      <w:lvlText w:val="%1."/>
      <w:lvlJc w:val="left"/>
      <w:pPr>
        <w:ind w:left="965" w:hanging="405"/>
      </w:pPr>
      <w:rPr>
        <w:rFonts w:hint="default" w:cs="仿宋_GB2312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ACB78FB"/>
    <w:multiLevelType w:val="singleLevel"/>
    <w:tmpl w:val="4ACB78F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A9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2022-05-02T11:51:57Z</dcterms:created>
  <dc:creator>Administrator</dc:creator>
  <cp:lastModifiedBy>Administrator</cp:lastModifiedBy>
  <dcterms:modified xsi:type="dcterms:W3CDTF">2022-05-02T11:52:15Z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F1C7B32A81264626859A3D737AFFF256</vt:lpwstr>
  </property>
</Properties>
</file>